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868" w:rsidRDefault="00C61868" w:rsidP="00C61868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Регистрационный № </w:t>
      </w:r>
    </w:p>
    <w:p w:rsidR="00C61868" w:rsidRPr="001510A1" w:rsidRDefault="00C61868" w:rsidP="00C6186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1510A1">
        <w:rPr>
          <w:rFonts w:ascii="Times New Roman" w:hAnsi="Times New Roman"/>
          <w:sz w:val="24"/>
          <w:szCs w:val="24"/>
        </w:rPr>
        <w:t>Принято                                                             «Утверждаю»</w:t>
      </w:r>
    </w:p>
    <w:p w:rsidR="00C61868" w:rsidRPr="001510A1" w:rsidRDefault="00C61868" w:rsidP="00C6186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1510A1">
        <w:rPr>
          <w:rFonts w:ascii="Times New Roman" w:hAnsi="Times New Roman"/>
          <w:sz w:val="24"/>
          <w:szCs w:val="24"/>
        </w:rPr>
        <w:t>педагогическим советом                                   Директор МБОУ «Андреевская ООШ»</w:t>
      </w:r>
    </w:p>
    <w:p w:rsidR="00C61868" w:rsidRPr="001510A1" w:rsidRDefault="00C61868" w:rsidP="00C6186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1510A1">
        <w:rPr>
          <w:rFonts w:ascii="Times New Roman" w:hAnsi="Times New Roman"/>
          <w:sz w:val="24"/>
          <w:szCs w:val="24"/>
        </w:rPr>
        <w:t xml:space="preserve">протокол №                                                        ____________________ З.М. Анисимова         </w:t>
      </w:r>
    </w:p>
    <w:p w:rsidR="00C61868" w:rsidRPr="001510A1" w:rsidRDefault="00C61868" w:rsidP="00C6186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1510A1">
        <w:rPr>
          <w:rFonts w:ascii="Times New Roman" w:hAnsi="Times New Roman"/>
          <w:sz w:val="24"/>
          <w:szCs w:val="24"/>
        </w:rPr>
        <w:t>от «______»____________20___г.                    Введено  в действие приказом</w:t>
      </w:r>
    </w:p>
    <w:p w:rsidR="00C61868" w:rsidRPr="001510A1" w:rsidRDefault="00C61868" w:rsidP="00C6186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1510A1">
        <w:rPr>
          <w:rFonts w:ascii="Times New Roman" w:hAnsi="Times New Roman"/>
          <w:sz w:val="24"/>
          <w:szCs w:val="24"/>
        </w:rPr>
        <w:t>председатель педагогического совета              №________от «____»______________20___г.</w:t>
      </w:r>
    </w:p>
    <w:p w:rsidR="00C61868" w:rsidRPr="00DE14C3" w:rsidRDefault="00C61868" w:rsidP="00C6186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DE14C3">
        <w:rPr>
          <w:rFonts w:ascii="Times New Roman" w:hAnsi="Times New Roman"/>
          <w:sz w:val="24"/>
          <w:szCs w:val="24"/>
        </w:rPr>
        <w:t>___________________</w:t>
      </w:r>
    </w:p>
    <w:p w:rsidR="00C61868" w:rsidRPr="00DE14C3" w:rsidRDefault="00C61868" w:rsidP="00C6186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C61868" w:rsidRPr="00A76FEF" w:rsidRDefault="00C61868" w:rsidP="00C61868">
      <w:pPr>
        <w:widowControl w:val="0"/>
        <w:overflowPunct w:val="0"/>
        <w:autoSpaceDE w:val="0"/>
        <w:autoSpaceDN w:val="0"/>
        <w:adjustRightInd w:val="0"/>
        <w:spacing w:after="0" w:line="275" w:lineRule="auto"/>
        <w:ind w:left="360" w:right="360" w:firstLine="349"/>
        <w:jc w:val="center"/>
        <w:rPr>
          <w:rFonts w:ascii="Times New Roman" w:hAnsi="Times New Roman"/>
          <w:b/>
          <w:sz w:val="28"/>
          <w:szCs w:val="28"/>
        </w:rPr>
      </w:pPr>
      <w:r w:rsidRPr="00A76FEF">
        <w:rPr>
          <w:rFonts w:ascii="Times New Roman" w:hAnsi="Times New Roman"/>
          <w:b/>
          <w:sz w:val="28"/>
          <w:szCs w:val="28"/>
        </w:rPr>
        <w:t>ПОЛОЖЕНИЕ</w:t>
      </w:r>
    </w:p>
    <w:p w:rsidR="00C61868" w:rsidRPr="00A76FEF" w:rsidRDefault="00C61868" w:rsidP="00C618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360" w:firstLine="16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 оценке образовательных достижений учащихся начального общего образования Муни</w:t>
      </w:r>
      <w:r w:rsidRPr="00A76FEF">
        <w:rPr>
          <w:rFonts w:ascii="Times New Roman" w:hAnsi="Times New Roman"/>
          <w:b/>
          <w:sz w:val="24"/>
          <w:szCs w:val="24"/>
        </w:rPr>
        <w:t>ципального бюджетного общеобразовательного учреждения «Андреевская основная общеобразовательная школа» Нурлатского муниципального района Республики Татарстан</w:t>
      </w:r>
    </w:p>
    <w:p w:rsidR="00AD3F7E" w:rsidRPr="00186DA4" w:rsidRDefault="00AD3F7E" w:rsidP="00AD3F7E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I. </w:t>
      </w:r>
      <w:r w:rsidRPr="00AD3F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ОБЩИЕ ПОЛОЖЕНИЯ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Настоящее положение разработано в соответствии с Законом РФ-№273 «Об образовании в РФ», ФГОС НОО и регламентирует  систему оценок, содержание и порядок промежуточной аттестации учащихся школы, их перевод по итогам года.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Положение утверждается директором школы, имеющим право вносить в него свои изменения и дополнения.</w:t>
      </w:r>
    </w:p>
    <w:p w:rsidR="00AD3F7E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1.3.Положение призвано: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• 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в школе объективную оценку знаний каждого учащегося в соответствии с  требованиями федерального  государственного образовательного  стандарта по учебному плану;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поддерживать в школе демократические начала в организации учебного процесса.</w:t>
      </w:r>
    </w:p>
    <w:p w:rsidR="00AD3F7E" w:rsidRPr="00AD3F7E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D3F7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                                                </w:t>
      </w:r>
      <w:r w:rsidRPr="00AD3F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II. СИСТЕМА ОЦЕНОК.</w:t>
      </w:r>
    </w:p>
    <w:p w:rsidR="00AD3F7E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</w:t>
      </w:r>
      <w:proofErr w:type="gram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достижения результатов освоения основной образовательной программы начального общего образования</w:t>
      </w:r>
      <w:proofErr w:type="gram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  </w:t>
      </w:r>
      <w:r w:rsidRPr="00186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комплексный подход к оценке результатов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образования, позволяющий вести оценку достижения учащимися всех трёх групп результатов образования: :</w:t>
      </w:r>
      <w:r w:rsidRPr="00186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личностных, </w:t>
      </w:r>
      <w:proofErr w:type="spellStart"/>
      <w:r w:rsidRPr="00186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186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предметных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3F7E" w:rsidRPr="00AD3F7E" w:rsidRDefault="00AD3F7E" w:rsidP="00C61868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D3F7E">
        <w:rPr>
          <w:rFonts w:ascii="Times New Roman" w:hAnsi="Times New Roman" w:cs="Times New Roman"/>
          <w:sz w:val="24"/>
          <w:szCs w:val="24"/>
          <w:lang w:eastAsia="ru-RU"/>
        </w:rPr>
        <w:t>Основным объектом оценки  </w:t>
      </w:r>
      <w:r w:rsidRPr="00AD3F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личностных результатов</w:t>
      </w:r>
      <w:r w:rsidRPr="00AD3F7E">
        <w:rPr>
          <w:rFonts w:ascii="Times New Roman" w:hAnsi="Times New Roman" w:cs="Times New Roman"/>
          <w:sz w:val="24"/>
          <w:szCs w:val="24"/>
          <w:lang w:eastAsia="ru-RU"/>
        </w:rPr>
        <w:t xml:space="preserve"> служит </w:t>
      </w:r>
      <w:proofErr w:type="spellStart"/>
      <w:r w:rsidRPr="00AD3F7E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AD3F7E">
        <w:rPr>
          <w:rFonts w:ascii="Times New Roman" w:hAnsi="Times New Roman" w:cs="Times New Roman"/>
          <w:sz w:val="24"/>
          <w:szCs w:val="24"/>
          <w:lang w:eastAsia="ru-RU"/>
        </w:rPr>
        <w:t xml:space="preserve"> универсальных учебных действий, включаемых в следующие </w:t>
      </w:r>
      <w:proofErr w:type="gramStart"/>
      <w:r w:rsidRPr="00AD3F7E">
        <w:rPr>
          <w:rFonts w:ascii="Times New Roman" w:hAnsi="Times New Roman" w:cs="Times New Roman"/>
          <w:sz w:val="24"/>
          <w:szCs w:val="24"/>
          <w:lang w:eastAsia="ru-RU"/>
        </w:rPr>
        <w:t>три основные блока</w:t>
      </w:r>
      <w:proofErr w:type="gramEnd"/>
      <w:r w:rsidRPr="00AD3F7E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D3F7E" w:rsidRPr="00AD3F7E" w:rsidRDefault="00AD3F7E" w:rsidP="00C61868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</w:t>
      </w:r>
      <w:r w:rsidRPr="00AD3F7E">
        <w:rPr>
          <w:rFonts w:ascii="Times New Roman" w:hAnsi="Times New Roman" w:cs="Times New Roman"/>
          <w:sz w:val="24"/>
          <w:szCs w:val="24"/>
          <w:lang w:eastAsia="ru-RU"/>
        </w:rPr>
        <w:t>самоопределение;</w:t>
      </w:r>
    </w:p>
    <w:p w:rsidR="00AD3F7E" w:rsidRPr="00AD3F7E" w:rsidRDefault="00AD3F7E" w:rsidP="00C61868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D3F7E">
        <w:rPr>
          <w:rFonts w:ascii="Times New Roman" w:hAnsi="Times New Roman" w:cs="Times New Roman"/>
          <w:sz w:val="24"/>
          <w:szCs w:val="24"/>
          <w:lang w:eastAsia="ru-RU"/>
        </w:rPr>
        <w:t>  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D3F7E">
        <w:rPr>
          <w:rFonts w:ascii="Times New Roman" w:hAnsi="Times New Roman" w:cs="Times New Roman"/>
          <w:sz w:val="24"/>
          <w:szCs w:val="24"/>
          <w:lang w:eastAsia="ru-RU"/>
        </w:rPr>
        <w:t>смыслоообразование</w:t>
      </w:r>
      <w:proofErr w:type="spellEnd"/>
      <w:r w:rsidRPr="00AD3F7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D3F7E" w:rsidRPr="00AD3F7E" w:rsidRDefault="00AD3F7E" w:rsidP="00C61868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D3F7E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-</w:t>
      </w:r>
      <w:r w:rsidRPr="00AD3F7E">
        <w:rPr>
          <w:rFonts w:ascii="Times New Roman" w:hAnsi="Times New Roman" w:cs="Times New Roman"/>
          <w:sz w:val="24"/>
          <w:szCs w:val="24"/>
          <w:lang w:eastAsia="ru-RU"/>
        </w:rPr>
        <w:t>морально этическая ориентация.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содержание оценки личностных результатов на ступени начального общего образования строится вокруг оценки:</w:t>
      </w:r>
    </w:p>
    <w:p w:rsidR="00AD3F7E" w:rsidRPr="00AD3F7E" w:rsidRDefault="00AD3F7E" w:rsidP="00C61868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6DA4">
        <w:rPr>
          <w:lang w:eastAsia="ru-RU"/>
        </w:rPr>
        <w:t xml:space="preserve">·         </w:t>
      </w:r>
      <w:proofErr w:type="spellStart"/>
      <w:r w:rsidRPr="00AD3F7E">
        <w:rPr>
          <w:rFonts w:ascii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AD3F7E">
        <w:rPr>
          <w:rFonts w:ascii="Times New Roman" w:hAnsi="Times New Roman" w:cs="Times New Roman"/>
          <w:sz w:val="24"/>
          <w:szCs w:val="24"/>
          <w:lang w:eastAsia="ru-RU"/>
        </w:rPr>
        <w:t xml:space="preserve"> внутренней позиции учащегося;</w:t>
      </w:r>
    </w:p>
    <w:p w:rsidR="00AD3F7E" w:rsidRPr="00AD3F7E" w:rsidRDefault="00AD3F7E" w:rsidP="00C61868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D3F7E">
        <w:rPr>
          <w:rFonts w:ascii="Times New Roman" w:hAnsi="Times New Roman" w:cs="Times New Roman"/>
          <w:sz w:val="24"/>
          <w:szCs w:val="24"/>
          <w:lang w:eastAsia="ru-RU"/>
        </w:rPr>
        <w:t xml:space="preserve">·         </w:t>
      </w:r>
      <w:proofErr w:type="spellStart"/>
      <w:r w:rsidRPr="00AD3F7E">
        <w:rPr>
          <w:rFonts w:ascii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AD3F7E">
        <w:rPr>
          <w:rFonts w:ascii="Times New Roman" w:hAnsi="Times New Roman" w:cs="Times New Roman"/>
          <w:sz w:val="24"/>
          <w:szCs w:val="24"/>
          <w:lang w:eastAsia="ru-RU"/>
        </w:rPr>
        <w:t xml:space="preserve"> основ гражданской идентичности;</w:t>
      </w:r>
    </w:p>
    <w:p w:rsidR="00AD3F7E" w:rsidRPr="00AD3F7E" w:rsidRDefault="00AD3F7E" w:rsidP="00C61868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D3F7E">
        <w:rPr>
          <w:rFonts w:ascii="Times New Roman" w:hAnsi="Times New Roman" w:cs="Times New Roman"/>
          <w:sz w:val="24"/>
          <w:szCs w:val="24"/>
          <w:lang w:eastAsia="ru-RU"/>
        </w:rPr>
        <w:t xml:space="preserve">·         </w:t>
      </w:r>
      <w:proofErr w:type="spellStart"/>
      <w:r w:rsidRPr="00AD3F7E">
        <w:rPr>
          <w:rFonts w:ascii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AD3F7E">
        <w:rPr>
          <w:rFonts w:ascii="Times New Roman" w:hAnsi="Times New Roman" w:cs="Times New Roman"/>
          <w:sz w:val="24"/>
          <w:szCs w:val="24"/>
          <w:lang w:eastAsia="ru-RU"/>
        </w:rPr>
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умение видеть свои достоинства и недостатки, уважать себя и верить в успех;</w:t>
      </w:r>
    </w:p>
    <w:p w:rsidR="00AD3F7E" w:rsidRPr="00AD3F7E" w:rsidRDefault="00AD3F7E" w:rsidP="00C61868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D3F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·         </w:t>
      </w:r>
      <w:proofErr w:type="spellStart"/>
      <w:r w:rsidRPr="00AD3F7E">
        <w:rPr>
          <w:rFonts w:ascii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AD3F7E">
        <w:rPr>
          <w:rFonts w:ascii="Times New Roman" w:hAnsi="Times New Roman" w:cs="Times New Roman"/>
          <w:sz w:val="24"/>
          <w:szCs w:val="24"/>
          <w:lang w:eastAsia="ru-RU"/>
        </w:rPr>
        <w:t xml:space="preserve"> мотивации учебной деятельности, мотивации достижения результата, стремления к совершенствованию своих способностей;</w:t>
      </w:r>
    </w:p>
    <w:p w:rsidR="00AD3F7E" w:rsidRPr="00AD3F7E" w:rsidRDefault="00AD3F7E" w:rsidP="00C61868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D3F7E">
        <w:rPr>
          <w:rFonts w:ascii="Times New Roman" w:hAnsi="Times New Roman" w:cs="Times New Roman"/>
          <w:sz w:val="24"/>
          <w:szCs w:val="24"/>
          <w:lang w:eastAsia="ru-RU"/>
        </w:rPr>
        <w:t xml:space="preserve">·         знания моральных норм и </w:t>
      </w:r>
      <w:proofErr w:type="spellStart"/>
      <w:r w:rsidRPr="00AD3F7E">
        <w:rPr>
          <w:rFonts w:ascii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AD3F7E">
        <w:rPr>
          <w:rFonts w:ascii="Times New Roman" w:hAnsi="Times New Roman" w:cs="Times New Roman"/>
          <w:sz w:val="24"/>
          <w:szCs w:val="24"/>
          <w:lang w:eastAsia="ru-RU"/>
        </w:rPr>
        <w:t xml:space="preserve"> морально-этических суждений, способности к оценке своих поступков и действий других людей с точки зрения соблюдения/нарушения моральной нормы.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 выпускников на ступени начального общего образования не подлежат итоговой оценке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    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личностных результатов образовательной деятельности осуществляется в ходе внешних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неперсонифицированных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мониторинговых исследований. К их осуществлению привлекаются специалисты, обладающие необходимой компетентностью в сфере психологической диагностики развития личности в детском и подростковом возрасте.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личностных результатов должна полностью отвечать этическим принципам охраны и защиты интересов ребёнка и конфиденциальности, проводится в форме, не представляющей угрозы личности, психологической безопасности и эмоциональному статусу учащегося.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</w:t>
      </w:r>
      <w:proofErr w:type="spellStart"/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результатов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представляет собой оценку достижения планируемых результатов освоения основной образовательной программы, представленных в разделах «Регулятивные учебные действия», «Коммуникативные учебные действия», «Познавательные учебные действия» программы формирования универсальных учебных действий у учащихся на ступени начального  общего образования. Достижение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обеспечивается за счёт основных компонентов образовательного процесса — учебных предметов.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 объектом оценки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служит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учащегося регулятивных, коммуникативных и познавательных универсальных действий, т. е. таких умственных действий учащихся, которые направлены на анализ и управление своей познавательной деятельностью.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86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ценка </w:t>
      </w:r>
      <w:proofErr w:type="spellStart"/>
      <w:r w:rsidRPr="00186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186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результатов может проводиться в ходе различных процедур 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(итоговые проверочные работы по предметам или комплексные работы на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межпредметной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основе целесообразно выносить оценку (прямую или опосредованную)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большинства познавательных учебных действий и навыков работы с информацией, а также опосредованную оценку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ряда коммуникативных и регулятивных действий).</w:t>
      </w:r>
    </w:p>
    <w:p w:rsidR="00AD3F7E" w:rsidRPr="00AD3F7E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предметных результатов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представляет собой оценку достижения учащимся планируемых результатов по отдельным предметам.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содержат в себе </w:t>
      </w:r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систему основополагающих элементов научного знания</w:t>
      </w:r>
      <w:r w:rsidRPr="00AD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(далее — </w:t>
      </w:r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систему предметных знаний</w:t>
      </w:r>
      <w:r w:rsidRPr="00AD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 </w:t>
      </w:r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систему формируемых действий с учебным материалом</w:t>
      </w:r>
      <w:r w:rsidRPr="00AD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(далее — </w:t>
      </w:r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систему предметных действий</w:t>
      </w:r>
      <w:r w:rsidRPr="00AD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AD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D3F7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истеме предметных знаний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выделяются </w:t>
      </w:r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опорные знания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(знания, усвоение которых принципиально необходимо для текущего и последующего успешного обучения) и знания, дополняющие, расширяющие или углубляющие опорную систему знаний для последующего изучения курсов.</w:t>
      </w:r>
    </w:p>
    <w:p w:rsidR="00AD3F7E" w:rsidRPr="00AD3F7E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Объектом оценки предметных результатов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служит в полном соответствии с требованиями Стандарта способность учащихся решать учебно-познавательные и учебно-практические задачи, в том числе на основе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действий.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достижения этих предметных результатов ведётся как в ходе текущего и промежуточного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учащимися с предметным содержанием, отражающим опорную систему знаний данного учебного курса.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Интерпретация результатов оценки ведётся на основе</w:t>
      </w:r>
      <w:r w:rsidRPr="00186DA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r w:rsidRPr="00AD3F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контекстной информации</w:t>
      </w:r>
      <w:r w:rsidRPr="00AD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условиях и особенностях деятельности субъектов образовательного процесса. Итоговая оценка учащихся определяется с учётом их стартового уровня и динамики образовательных достижений.</w:t>
      </w:r>
    </w:p>
    <w:p w:rsidR="00AD3F7E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оценки предусматривает </w:t>
      </w:r>
      <w:r w:rsidRPr="00186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уровневый подход 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представлению планируемых результатов. Согласно этому подходу за точку отсчёта принимается не «идеальный образец», а необходимый для продолжения образования и реально достигаемый большинством учащихся опорный уровень образовательных достижений. Оценка индивидуальных образовательных достижений ведётся «методом сложения», при котором фиксируется достижение опорного уровня и его превышение. Это позволяет поощрять продвижения учащихся, выстраивать индивидуальные траектории движения с учётом зоны ближайшего развития.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текущей оценочной деятельности целесообразно соотносить результаты, продемонстрированные учеником, с оценками: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(«удовлетворительно», «неудовлетворительно», т. е. оценкой, свидетельствующей об освоении опорной системы знаний и правильном выполнении учебных действий в рамках диапазона (круга) заданных задач, построенных на опорном учебном материале;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«хорошо», «отлично» — оценками, свидетельствующими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оценки используются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 и др.).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динамики образовательных достижений имеет две составляющие: </w:t>
      </w:r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педагогическую</w:t>
      </w:r>
      <w:r w:rsidRPr="00AD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понимаемую как оценку динамики степени и уровня овладения действиями с предметным содержанием, и </w:t>
      </w:r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психологическую</w:t>
      </w:r>
      <w:r w:rsidRPr="00AD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связанную с оценкой индивидуального прогресса в развитии ребёнка.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наиболее адекватных инструментов для оценки динамики образовательных достижений служит портфель достижений ученика.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Портфель достижений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специально организованная подборка работ, которые демонстрируют усилия, прогресс и достижения учащегося в различных областях.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портфель достижений учеников начальной школы  включаются следующие материалы.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Выборки детских работ — формальных и творческих;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 Систематизированные материалы наблюдений (оценочные листы, материалы и листы наблюдений и т.п.);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 Материалы, характеризующие достижения учащихся в рамках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(школьной и внешкольной) и досуговой деятельности.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</w:t>
      </w:r>
      <w:proofErr w:type="gram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отдельных составляющих, так и портфеля достижений в целом ведётся на </w:t>
      </w:r>
      <w:proofErr w:type="spellStart"/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критериальной</w:t>
      </w:r>
      <w:proofErr w:type="spellEnd"/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основе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поэтому портфели достижений должны сопровождаться специальными документами, в которых описаны состав портфеля достижений; критерии, на основе которых оцениваются отдельные работы, и вклад каждой работы в накопленную оценку выпускника.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оценки, которая формируется на основе материалов портфеля достижений, делаются выводы о: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учащегося </w:t>
      </w:r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универсальных и предметных способов действий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 </w:t>
      </w:r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опорной системы знаний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обеспечивающих ему возможность продолжения образования в основной школе;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 </w:t>
      </w:r>
      <w:r w:rsidRPr="00186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умения учиться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понимаемой как способности к самоорганизации с целью постановки и решения учебно-познавательных и учебно-практических задач;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индивидуальном </w:t>
      </w:r>
      <w:proofErr w:type="gramStart"/>
      <w:r w:rsidRPr="00AD3F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прогрессе</w:t>
      </w:r>
      <w:proofErr w:type="gram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основных сферах развития личности — мотивационно-смысловой, познавательной, эмоциональной, волевой и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3F7E" w:rsidRPr="00AD3F7E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D3F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III. ФОРМА, ПОРЯДОК И ПЕРИОДИЧНОСТЬ ОЦЕНИВАНИЯ УЧАЩИХСЯ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Система оценивания учащихся.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3.1.1.Текущий контроль успеваемости осуществляется учителями на протяжении всего учебного года.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3.1.2. При текущей аттестации педагогические работники школы имеют право на свободу выбора и использования методов оценки знаний учащихся по своему предмету.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3.1.3. Учитель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ознакомить с системой текущего контроля по своему предмету учащихся на начало учебного 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3.1.4. Учитель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своевременно довести до учащихся отметку текущего контроля, обосновав ее в присутствии всего класса и выставить оценку в классный журнал и дневник учащегося.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3.1.5. Для аттестации учащихся 1 класса применяется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безотметочная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 контроля успеваемости.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переходом на ФГОС НОО производить следующие мероприятия по оценке достижения планируемых результатов учащихся 1-4 классов: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            Оценивать личностные,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предметные результаты образования учащихся начальных классов, используя комплексный подход.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            Организовать работу по накопительной системе оценки в рамках Портфеля достижений учащихся 1-4  классов по трем направлениям: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систематизированные материалы наблюдений (оценочные листы, материалы наблюдений и т.д.);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материалы, характеризующие достижения учащихся в рамках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досуговой деятельности  (результаты участия в олимпиадах, конкурсах, выставках, смотрах, конкурсах, спортивных мероприятиях и т.д.)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          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3.1.6. Для учащихся 2-4 классов в школе используется 5-бальная система оценки знаний, умений и навыков (минимальный балл – 1, максимальный балл – 5). В ходе обучения учителя оценивают знания учащихся. Оценка ответа учащихся при устном и письменном опросе производится по 5 бальной системе: 5 (отлично), 4 (хорошо), 3 (удовлетворительно), 2 (неудовлетворительно).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3.1.7. При выставлении отметок учителям - предметникам руководствоваться нормами оценок, по конкретному предмету. В целях повышения ответственности школьников за качество учебы, соблюдение учебной дисциплины, устранение пробелов в знаниях учащихся, учитель обязан объективно правильно и своевременно оценивать их знания, умения и навыки.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3.1.8. При подготовке к уроку учитель должен спланировать урок так, чтобы в ходе урока опросить не менее 3-4 учащихся. Нижний предел частоты выставления оценок-1 оценка на ученика каждый месяц по каждому предмету.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Важно, чтобы учитель был в состоянии убедительно обосновать выставленную отметку за урок. Простое перечисление в конце занятий отметок не имеет для учащихся нацеливающего на перспективу или воспитывающего значения.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3.1.9. Всем учащимся, присутствующим на уроке, выставляются оценки при проведении письменных контрольных работ, сочинения, изложения, диктанты с грамматическими  заданиями, оцениваются двойной оценкой. За обучающие работы выставляются только положительные оценки.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выполнения учащимися работы на оценку «2», с ним проводится дополнительная работа до достижения им положительного результата.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отсутствия ученика на контрольной работе без уважительной причины работа выполняется им в индивидуальном порядке во время, назначенное учителем. Оценка за выполненную работу выставляется в соответствии с нормами оценки ЗУН учащимися по предмету.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3.1.10. Обучающие творческие работы учащихся 2-4 классов оцениваются одной оценкой, контрольное изложение в 2-4 классах оценивается двойной оценкой.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за письменные работы выставляются в журнал к следующему уроку.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3.1.11. Урок обобщения, отработки практических навыков и умений предполагают оценивание до 60% учащихся.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3.2. </w:t>
      </w:r>
      <w:proofErr w:type="spellStart"/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Безотметочная</w:t>
      </w:r>
      <w:proofErr w:type="spellEnd"/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система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оценивания учащихся 1 класса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3.2.1.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Безотметочное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- это обучение учащихся 1 класса, представляющее собой обучение, в котором отсутствует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пятибальная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 отметки как форма количественного выражения результата оценочной деятельности.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3.2.3. Допускается словесная объяснительная оценка. Нельзя при неправильном ответе ученика говорить «не думал», «не старался», «неверно». Допускаются реплики: «ты так думаешь», «это твое мнение», «давай послушаем других» и т. д.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3.2.4. Модернизация содержания образования и организация учебного процесса в начальной школе предусматривает работу с детским интересом и направлена на создание таких условий обучения, которые не допускают появления у первоклассников отчуждения и негативного отношения к учебной жизни.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3.2.5. Целью введения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безотметочного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в первом классе является поиск подхода к оцениванию, который позволит устранить негативные моменты в обучении, будет способствовать гуманизации обучения, индивидуализации учебного процесса, повышению учебной мотивации и учебной самостоятельности в обучении.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3.2.6. Основные принципы </w:t>
      </w: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безотметочного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обучения:</w:t>
      </w:r>
    </w:p>
    <w:p w:rsidR="00AD3F7E" w:rsidRPr="00186DA4" w:rsidRDefault="00AD3F7E" w:rsidP="00C618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дифференцированный подход при осуществлении оценивающих и контролирующих действий;</w:t>
      </w:r>
    </w:p>
    <w:p w:rsidR="00AD3F7E" w:rsidRPr="00186DA4" w:rsidRDefault="00AD3F7E" w:rsidP="00C618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 самооценке (самооценка ученика должна предшествовать оценке учителя);</w:t>
      </w:r>
    </w:p>
    <w:p w:rsidR="00AD3F7E" w:rsidRPr="00186DA4" w:rsidRDefault="00AD3F7E" w:rsidP="00C618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гибкость и вариативность (использование различных процедур и методов изучения результативности обучения);</w:t>
      </w:r>
    </w:p>
    <w:p w:rsidR="00AD3F7E" w:rsidRPr="00186DA4" w:rsidRDefault="00AD3F7E" w:rsidP="00C618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естественность процесса контроля и оценки (контроль и оценка должны проводиться в естественных для учащихся условиях, снижающих стресс и напряжение).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3.2.7. Никакому оцениванию не подлежат:</w:t>
      </w:r>
    </w:p>
    <w:p w:rsidR="00AD3F7E" w:rsidRPr="00186DA4" w:rsidRDefault="00AD3F7E" w:rsidP="00C618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 работы ученика;</w:t>
      </w:r>
    </w:p>
    <w:p w:rsidR="00AD3F7E" w:rsidRPr="000B69DB" w:rsidRDefault="00AD3F7E" w:rsidP="00C618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личностных психических процессов</w:t>
      </w:r>
      <w:r w:rsidR="000B69D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 w:rsidRPr="000B69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(особенности памяти, внимания, восприятия и т. д.).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3.2.8. Основные виды контроля:</w:t>
      </w:r>
    </w:p>
    <w:p w:rsidR="00AD3F7E" w:rsidRPr="00186DA4" w:rsidRDefault="00AD3F7E" w:rsidP="00C6186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стартовый контроль,</w:t>
      </w:r>
    </w:p>
    <w:p w:rsidR="00AD3F7E" w:rsidRPr="00186DA4" w:rsidRDefault="00AD3F7E" w:rsidP="00C6186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 контроль,</w:t>
      </w:r>
    </w:p>
    <w:p w:rsidR="00AD3F7E" w:rsidRPr="00186DA4" w:rsidRDefault="00AD3F7E" w:rsidP="00C6186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контроль.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3.3. Контроль и оценка развития учащихся 1 класса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3.3.1. Основными показателями развития учащихся 1 класса являются:</w:t>
      </w:r>
    </w:p>
    <w:p w:rsidR="00AD3F7E" w:rsidRPr="00186DA4" w:rsidRDefault="00AD3F7E" w:rsidP="00C6186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учебно-познавательный интерес;</w:t>
      </w:r>
    </w:p>
    <w:p w:rsidR="00AD3F7E" w:rsidRPr="00186DA4" w:rsidRDefault="00AD3F7E" w:rsidP="00C6186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суждений, критичность по отношению к своим и чужим действиям;</w:t>
      </w:r>
    </w:p>
    <w:p w:rsidR="00AD3F7E" w:rsidRPr="00186DA4" w:rsidRDefault="00AD3F7E" w:rsidP="00C6186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самостоятельности;</w:t>
      </w:r>
    </w:p>
    <w:p w:rsidR="00AD3F7E" w:rsidRPr="00186DA4" w:rsidRDefault="00AD3F7E" w:rsidP="00C6186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способность к преобразованию изученных способов действия в соответствии с новыми условиями задачи</w:t>
      </w:r>
    </w:p>
    <w:p w:rsidR="00AD3F7E" w:rsidRPr="00186DA4" w:rsidRDefault="00AD3F7E" w:rsidP="00C6186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3.3.2. Содержательный контроль и оценка учащихся должны быть направлены на выявление индивидуальной динамики развития первоклассников (от начала учебного года к концу) с учетом личностных особенностей и индивидуальных успехов.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3.3.3. Динамика развития учащихся фиксируется учителем в сводных и индивидуальных картах.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3.3.4. Содержательный контроль и оценка знаний и умений учащихся 1 класса предусматривает выявление индивидуальной динамики качества усвоения предмета ребенком и не допускает сравнения его с другими детьми, а лишь в сравнении с самим собой, личными учебными и индивидуальными достижениями.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3.3.5. Для отслеживания уровня усвоения знаний и умений используются:</w:t>
      </w:r>
    </w:p>
    <w:p w:rsidR="00AD3F7E" w:rsidRPr="00186DA4" w:rsidRDefault="00AD3F7E" w:rsidP="00C6186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стартовые и итоговые проверочные работы;</w:t>
      </w:r>
    </w:p>
    <w:p w:rsidR="00AD3F7E" w:rsidRPr="00186DA4" w:rsidRDefault="00AD3F7E" w:rsidP="00C6186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 диагностические работы;</w:t>
      </w:r>
    </w:p>
    <w:p w:rsidR="00AD3F7E" w:rsidRPr="00186DA4" w:rsidRDefault="00AD3F7E" w:rsidP="00C6186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текущие проверочные работы;</w:t>
      </w:r>
    </w:p>
    <w:p w:rsidR="00AD3F7E" w:rsidRPr="00186DA4" w:rsidRDefault="00B43AD2" w:rsidP="00C6186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«портфель</w:t>
      </w:r>
      <w:r w:rsidR="00AD3F7E"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ученика.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3.3.6. </w:t>
      </w:r>
      <w:r w:rsidRPr="000B69D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Стартовая работа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(проводится в начале сентября) позволяет определить актуальный уровень знаний, необходимый для обучения, а также «зону ближайшего развития предметных знаний», организовать коррекционную работу в «зоне актуальных знаний».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3.3.7. </w:t>
      </w:r>
      <w:r w:rsidRPr="000B69D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Тестовая диагностическая работа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(«на входе» и «выходе») включает в себя задания, направленные на проверку пооперационного состава действия, которым необходимо овладеть учащимся в рамках данной учебной задачи.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3.3.8. </w:t>
      </w:r>
      <w:r w:rsidRPr="000B69D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Тематическая проверочная работа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проводится по ранее изученной теме, в ходе изучения следующей.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3.3.9. </w:t>
      </w:r>
      <w:r w:rsidRPr="000B69D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Итоговая проверочная работа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(проводится в конце апреля) включает все основные темы учебного периода.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3.3.10. </w:t>
      </w:r>
      <w:r w:rsidRPr="00186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="00B43AD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Портфель</w:t>
      </w:r>
      <w:r w:rsidRPr="00186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» </w:t>
      </w:r>
      <w:r w:rsidRPr="000B69D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ученика</w:t>
      </w:r>
      <w:r w:rsidRPr="000B69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 собой подборку личных работ ученика, в которые могут входить творческие работы, отражающие его интересы, лучшие работы, отражающие прогресс ученика в какой-либо области, продукты учебно-познавательной деятельности ученика – самостоятельно найденные информационно-справочные материалы из дополнительных источников, доклады, сообщения и пр.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3.3.11. По каждому предмету учителем составляется календарно-тематическое планирование на год, которое является основой планирования педагогической деятельности учителя.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3.3.12. Классный журнал является главным документом учителя и заполняется в соответствии с рабочей программой. Отметки не выставляются.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3.3.13. Результаты обучения фиксируются в специально разработанных технологических картах (Лист достижений ученика / Карта успешности / Оценочный лист / Тетрадь мониторинга / Портфолио учащегося), составленных согласно программам по каждому предмету и возможно индивидуально каждым учителем в зависимости от того какой материал учитель хочет отследить и отработать, в том числе и западающий в данном классе. (См. Приложения 1,2,3,4).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3.3.14. Качество усвоения знаний и умений оценивается следующими видами оценочных суждений: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«+» - понимает, применяет (сформированы умения и навыки);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«/» - различает, запоминает, не всегда воспроизводит;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«-» - не различает, не запоминает, не воспроизводит.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 отображение уровня усвояемости цветом: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зеленым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ВУ (ребенок все понимает, может перенести изученные знания на новый материал, организует свою работу самостоятельно, выполняет работы без грубых ошибок, возможны незначительные недочеты в оформлении или одна ошибка, выполняет 75-100% работы и задания)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синим 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 (ребенок понимает смысл, но допускает ошибки, выполняет 50-75% работы, допускает неточности, не всегда точно выполняет работу)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красным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НУ</w:t>
      </w:r>
      <w:r w:rsidR="00486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(выполняет менее 50 % работы, допускает грубые нарушения и ошибки, не может перенести знания в похожую ситуацию, это сигнал тревожности для родителей, педагога и учащихся)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сводной ведомости учитель может для более подробного анализа ошибок указывать количество ошибок по той или иной учебной теме с целью отслеживания динамических изменений в знаниях и умениях, достижениях учащихся.</w:t>
      </w:r>
    </w:p>
    <w:p w:rsidR="00AD3F7E" w:rsidRPr="00186DA4" w:rsidRDefault="00AD3F7E" w:rsidP="00C6186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86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3.3.15.Учителем заполняется следующая документация:</w:t>
      </w:r>
    </w:p>
    <w:p w:rsidR="00AD3F7E" w:rsidRPr="00F63AF2" w:rsidRDefault="00AD3F7E" w:rsidP="00C6186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Сводный лист достижений по каждому предмету</w:t>
      </w:r>
      <w:r w:rsidR="00B43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Start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</w:t>
      </w:r>
      <w:proofErr w:type="spellEnd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1),</w:t>
      </w:r>
    </w:p>
    <w:p w:rsidR="00AD3F7E" w:rsidRPr="00F63AF2" w:rsidRDefault="00AD3F7E" w:rsidP="00C6186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</w:t>
      </w:r>
      <w:r w:rsidR="00B43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альный лист достижений по предметам. </w:t>
      </w:r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Start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</w:t>
      </w:r>
      <w:proofErr w:type="spellEnd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2),</w:t>
      </w:r>
    </w:p>
    <w:p w:rsidR="00AD3F7E" w:rsidRPr="00F63AF2" w:rsidRDefault="00AD3F7E" w:rsidP="00C6186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Технологическая карта личностных и </w:t>
      </w:r>
      <w:proofErr w:type="spellStart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успехов с динамикой на 4 года обучения</w:t>
      </w:r>
      <w:r w:rsidR="00DC2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(см</w:t>
      </w:r>
      <w:proofErr w:type="gramStart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риложение3).</w:t>
      </w:r>
    </w:p>
    <w:p w:rsidR="00726D08" w:rsidRPr="00B43AD2" w:rsidRDefault="00AD3F7E" w:rsidP="00C6186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Карта успеха, в которой фиксируются </w:t>
      </w:r>
      <w:r w:rsidR="00DC2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</w:t>
      </w:r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учащегося</w:t>
      </w:r>
      <w:r w:rsidR="00DC2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проведении итогового кон</w:t>
      </w:r>
      <w:bookmarkStart w:id="0" w:name="_GoBack"/>
      <w:bookmarkEnd w:id="0"/>
      <w:r w:rsidR="00DC2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троля в начале года, полугодия и в конце года.</w:t>
      </w:r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Start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</w:t>
      </w:r>
      <w:proofErr w:type="spellEnd"/>
      <w:r w:rsidRPr="00F6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</w:t>
      </w:r>
    </w:p>
    <w:sectPr w:rsidR="00726D08" w:rsidRPr="00B4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7FE" w:rsidRDefault="003D77FE" w:rsidP="00AD3F7E">
      <w:pPr>
        <w:spacing w:after="0" w:line="240" w:lineRule="auto"/>
      </w:pPr>
      <w:r>
        <w:separator/>
      </w:r>
    </w:p>
  </w:endnote>
  <w:endnote w:type="continuationSeparator" w:id="0">
    <w:p w:rsidR="003D77FE" w:rsidRDefault="003D77FE" w:rsidP="00AD3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7FE" w:rsidRDefault="003D77FE" w:rsidP="00AD3F7E">
      <w:pPr>
        <w:spacing w:after="0" w:line="240" w:lineRule="auto"/>
      </w:pPr>
      <w:r>
        <w:separator/>
      </w:r>
    </w:p>
  </w:footnote>
  <w:footnote w:type="continuationSeparator" w:id="0">
    <w:p w:rsidR="003D77FE" w:rsidRDefault="003D77FE" w:rsidP="00AD3F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40AF3"/>
    <w:multiLevelType w:val="multilevel"/>
    <w:tmpl w:val="9012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4F35C6"/>
    <w:multiLevelType w:val="multilevel"/>
    <w:tmpl w:val="354C3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E039C3"/>
    <w:multiLevelType w:val="multilevel"/>
    <w:tmpl w:val="3E56C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850333"/>
    <w:multiLevelType w:val="multilevel"/>
    <w:tmpl w:val="D29A1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0F23AF"/>
    <w:multiLevelType w:val="multilevel"/>
    <w:tmpl w:val="628AD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7B2016"/>
    <w:multiLevelType w:val="multilevel"/>
    <w:tmpl w:val="415E2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F7E"/>
    <w:rsid w:val="000B69DB"/>
    <w:rsid w:val="003D77FE"/>
    <w:rsid w:val="00462A02"/>
    <w:rsid w:val="0048635C"/>
    <w:rsid w:val="00542D93"/>
    <w:rsid w:val="00726D08"/>
    <w:rsid w:val="00AD3F7E"/>
    <w:rsid w:val="00B43AD2"/>
    <w:rsid w:val="00C61868"/>
    <w:rsid w:val="00DC2A7F"/>
    <w:rsid w:val="00E63A0B"/>
    <w:rsid w:val="00F6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3F7E"/>
  </w:style>
  <w:style w:type="paragraph" w:styleId="a5">
    <w:name w:val="footer"/>
    <w:basedOn w:val="a"/>
    <w:link w:val="a6"/>
    <w:uiPriority w:val="99"/>
    <w:unhideWhenUsed/>
    <w:rsid w:val="00AD3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3F7E"/>
  </w:style>
  <w:style w:type="paragraph" w:styleId="a7">
    <w:name w:val="No Spacing"/>
    <w:uiPriority w:val="1"/>
    <w:qFormat/>
    <w:rsid w:val="00AD3F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3F7E"/>
  </w:style>
  <w:style w:type="paragraph" w:styleId="a5">
    <w:name w:val="footer"/>
    <w:basedOn w:val="a"/>
    <w:link w:val="a6"/>
    <w:uiPriority w:val="99"/>
    <w:unhideWhenUsed/>
    <w:rsid w:val="00AD3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3F7E"/>
  </w:style>
  <w:style w:type="paragraph" w:styleId="a7">
    <w:name w:val="No Spacing"/>
    <w:uiPriority w:val="1"/>
    <w:qFormat/>
    <w:rsid w:val="00AD3F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2895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ЕМК</cp:lastModifiedBy>
  <cp:revision>7</cp:revision>
  <cp:lastPrinted>2016-02-19T04:35:00Z</cp:lastPrinted>
  <dcterms:created xsi:type="dcterms:W3CDTF">2016-02-12T06:03:00Z</dcterms:created>
  <dcterms:modified xsi:type="dcterms:W3CDTF">2016-02-19T04:36:00Z</dcterms:modified>
</cp:coreProperties>
</file>